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0" w:rsidRPr="004C0C73" w:rsidRDefault="00982244" w:rsidP="004C0C73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C73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="00241D80" w:rsidRPr="004C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80" w:rsidRPr="004C0C73" w:rsidRDefault="00241D80" w:rsidP="004C0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>«Проверка соблюдения требований бюджетного законодательства при возмещении части расходов по приобретению путевок в загородные детские оздоровительно-образовательные центры (лагеря) в 2019 году»</w:t>
      </w:r>
    </w:p>
    <w:p w:rsidR="004C0C73" w:rsidRPr="004C0C73" w:rsidRDefault="00DF6819" w:rsidP="004C0C73">
      <w:pPr>
        <w:suppressAutoHyphens/>
        <w:autoSpaceDE w:val="0"/>
        <w:spacing w:before="12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Pr="004C0C73">
        <w:rPr>
          <w:rFonts w:ascii="Times New Roman" w:eastAsiaTheme="minorHAnsi" w:hAnsi="Times New Roman" w:cs="Times New Roman"/>
          <w:b/>
          <w:sz w:val="28"/>
          <w:szCs w:val="28"/>
        </w:rPr>
        <w:t>проведения контрольного мероприятия</w:t>
      </w:r>
      <w:r w:rsidRPr="004C0C73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4C0C73" w:rsidRPr="004C0C73" w:rsidRDefault="004C0C73" w:rsidP="004C0C73">
      <w:pPr>
        <w:pStyle w:val="a3"/>
        <w:numPr>
          <w:ilvl w:val="0"/>
          <w:numId w:val="8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sz w:val="28"/>
          <w:szCs w:val="28"/>
        </w:rPr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4C0C73" w:rsidRPr="004C0C73" w:rsidRDefault="004C0C73" w:rsidP="004C0C73">
      <w:pPr>
        <w:pStyle w:val="a3"/>
        <w:numPr>
          <w:ilvl w:val="0"/>
          <w:numId w:val="8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sz w:val="28"/>
          <w:szCs w:val="28"/>
        </w:rPr>
        <w:t xml:space="preserve">пункт 8 Плана работы контрольно-счетной палаты города Дзержинска на 2020 год, утвержденный распоряжением председателя контрольно-счетной палаты города Дзержинска </w:t>
      </w:r>
      <w:r w:rsidRPr="004C0C73">
        <w:rPr>
          <w:rFonts w:ascii="Times New Roman" w:hAnsi="Times New Roman" w:cs="Times New Roman"/>
          <w:sz w:val="28"/>
          <w:szCs w:val="28"/>
          <w:lang w:eastAsia="ar-SA"/>
        </w:rPr>
        <w:t>от 26.12.2019 № 61;</w:t>
      </w:r>
    </w:p>
    <w:p w:rsidR="004C0C73" w:rsidRPr="004C0C73" w:rsidRDefault="004C0C73" w:rsidP="004C0C73">
      <w:pPr>
        <w:pStyle w:val="a3"/>
        <w:numPr>
          <w:ilvl w:val="0"/>
          <w:numId w:val="8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sz w:val="28"/>
          <w:szCs w:val="28"/>
        </w:rPr>
        <w:t>распоряжение председателя контрольно-счетной палаты города Дзержинска от 04</w:t>
      </w:r>
      <w:r w:rsidRPr="004C0C73">
        <w:rPr>
          <w:rFonts w:ascii="Times New Roman" w:hAnsi="Times New Roman" w:cs="Times New Roman"/>
          <w:snapToGrid w:val="0"/>
          <w:sz w:val="28"/>
          <w:szCs w:val="28"/>
        </w:rPr>
        <w:t>.08.2020</w:t>
      </w:r>
      <w:r w:rsidRPr="004C0C73">
        <w:rPr>
          <w:rFonts w:ascii="Times New Roman" w:hAnsi="Times New Roman" w:cs="Times New Roman"/>
          <w:sz w:val="28"/>
          <w:szCs w:val="28"/>
          <w:lang w:eastAsia="ar-SA"/>
        </w:rPr>
        <w:t xml:space="preserve"> № 60</w:t>
      </w:r>
      <w:r w:rsidRPr="004C0C73">
        <w:rPr>
          <w:rFonts w:ascii="Times New Roman" w:hAnsi="Times New Roman" w:cs="Times New Roman"/>
          <w:sz w:val="28"/>
          <w:szCs w:val="28"/>
        </w:rPr>
        <w:t>.</w:t>
      </w:r>
    </w:p>
    <w:p w:rsidR="004C0C73" w:rsidRPr="004C0C73" w:rsidRDefault="004C0C73" w:rsidP="004C0C73">
      <w:pPr>
        <w:suppressAutoHyphens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4C0C73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Дзержинска (далее – Департамент образования).</w:t>
      </w:r>
    </w:p>
    <w:p w:rsidR="004C0C73" w:rsidRPr="004C0C73" w:rsidRDefault="004C0C73" w:rsidP="004C0C73">
      <w:pPr>
        <w:suppressAutoHyphens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4C0C73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4C0C73" w:rsidRPr="004C0C73" w:rsidRDefault="004C0C73" w:rsidP="004C0C73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C73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4C0C73"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иные распорядительные документы, регламентирующие выделение и использование средств бюджета городского округа город Дзержинск на возмещение части расходов по приобретению путевок в загородные детские оздоровительно-образовательные центры (лагеря) в 2019 году, отчётные, платежные, первичные и иные документы, отражающие деятельность объекта контроля по возмещению части расходов по приобретению путевок в загородные детские оздоровительно-образовательные центры (лагеря) в</w:t>
      </w:r>
      <w:proofErr w:type="gramEnd"/>
      <w:r w:rsidRPr="004C0C73">
        <w:rPr>
          <w:rFonts w:ascii="Times New Roman" w:hAnsi="Times New Roman" w:cs="Times New Roman"/>
          <w:sz w:val="28"/>
          <w:szCs w:val="28"/>
        </w:rPr>
        <w:t xml:space="preserve"> 2019 году.</w:t>
      </w:r>
    </w:p>
    <w:p w:rsidR="004C0C73" w:rsidRPr="004C0C73" w:rsidRDefault="004C0C73" w:rsidP="004C0C73">
      <w:pPr>
        <w:suppressAutoHyphens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4C0C73"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бюджетного законодательства при возмещении части расходов по приобретению путевок в загородные детские оздоровительно-образовательные центры (лагеря) в 2019 году</w:t>
      </w:r>
      <w:r w:rsidRPr="004C0C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0C73" w:rsidRPr="004C0C73" w:rsidRDefault="004C0C73" w:rsidP="004C0C7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73">
        <w:rPr>
          <w:rFonts w:ascii="Times New Roman" w:eastAsia="Calibri" w:hAnsi="Times New Roman" w:cs="Times New Roman"/>
          <w:b/>
          <w:sz w:val="28"/>
          <w:szCs w:val="28"/>
        </w:rPr>
        <w:t>Метод проведения контрольного мероприятия</w:t>
      </w:r>
      <w:r w:rsidRPr="004C0C73">
        <w:rPr>
          <w:rFonts w:ascii="Times New Roman" w:eastAsia="Calibri" w:hAnsi="Times New Roman" w:cs="Times New Roman"/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4C0C73" w:rsidRPr="004C0C73" w:rsidRDefault="004C0C73" w:rsidP="004C0C7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73">
        <w:rPr>
          <w:rFonts w:ascii="Times New Roman" w:eastAsia="Calibri" w:hAnsi="Times New Roman" w:cs="Times New Roman"/>
          <w:b/>
          <w:sz w:val="28"/>
          <w:szCs w:val="28"/>
        </w:rPr>
        <w:t>Проверка проводилась</w:t>
      </w:r>
      <w:r w:rsidRPr="004C0C73">
        <w:rPr>
          <w:rFonts w:ascii="Times New Roman" w:eastAsia="Calibri" w:hAnsi="Times New Roman" w:cs="Times New Roman"/>
          <w:sz w:val="28"/>
          <w:szCs w:val="28"/>
        </w:rPr>
        <w:t xml:space="preserve"> инспектором аппарата контрольно-счетной палаты города Дзержинска В.А. Шараповой.</w:t>
      </w:r>
    </w:p>
    <w:p w:rsidR="00881E20" w:rsidRDefault="00881E20" w:rsidP="00881E20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</w:t>
      </w:r>
      <w:r w:rsidR="003D7F1C" w:rsidRPr="004C0C73">
        <w:rPr>
          <w:rFonts w:ascii="Times New Roman" w:hAnsi="Times New Roman" w:cs="Times New Roman"/>
          <w:b/>
          <w:bCs/>
          <w:sz w:val="28"/>
          <w:szCs w:val="28"/>
        </w:rPr>
        <w:t>езул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ьтаты контрольного мероприятия </w:t>
      </w:r>
      <w:r w:rsidRPr="00881E20">
        <w:rPr>
          <w:rFonts w:ascii="Times New Roman" w:hAnsi="Times New Roman" w:cs="Times New Roman"/>
          <w:bCs/>
          <w:sz w:val="28"/>
          <w:szCs w:val="28"/>
        </w:rPr>
        <w:t>были выявлены замечания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контролю специалистами сектором отдыха и оздоровления детей за исполнением муниципального</w:t>
      </w:r>
      <w:r w:rsidR="004C0C73" w:rsidRPr="00881E2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0C73" w:rsidRPr="00881E20">
        <w:rPr>
          <w:rFonts w:ascii="Times New Roman" w:hAnsi="Times New Roman" w:cs="Times New Roman"/>
          <w:sz w:val="28"/>
          <w:szCs w:val="28"/>
        </w:rPr>
        <w:t xml:space="preserve"> с МАУ «СШОР «Город спорта» на оказание услуг по организации отдыха и оздоровления детей в каникулярное время в загородном детском оздоровительном лагере «Город спорта». </w:t>
      </w:r>
    </w:p>
    <w:p w:rsidR="0059667B" w:rsidRDefault="00881E20" w:rsidP="0059667B">
      <w:pPr>
        <w:pStyle w:val="Default"/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3028" w:rsidRPr="004C0C73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палатой </w:t>
      </w:r>
      <w:r w:rsidR="00E53831" w:rsidRPr="004C0C73">
        <w:rPr>
          <w:rFonts w:ascii="Times New Roman" w:eastAsia="Times New Roman" w:hAnsi="Times New Roman" w:cs="Times New Roman"/>
          <w:sz w:val="28"/>
          <w:szCs w:val="28"/>
        </w:rPr>
        <w:t xml:space="preserve">города Дзержинска </w:t>
      </w:r>
      <w:r w:rsidR="00783028" w:rsidRPr="004C0C73">
        <w:rPr>
          <w:rFonts w:ascii="Times New Roman" w:eastAsia="Times New Roman" w:hAnsi="Times New Roman" w:cs="Times New Roman"/>
          <w:sz w:val="28"/>
          <w:szCs w:val="28"/>
        </w:rPr>
        <w:t>рекомендован ряд мер</w:t>
      </w:r>
      <w:r w:rsidR="0094439F" w:rsidRPr="004C0C73">
        <w:rPr>
          <w:rFonts w:ascii="Times New Roman" w:eastAsia="Times New Roman" w:hAnsi="Times New Roman" w:cs="Times New Roman"/>
          <w:sz w:val="28"/>
          <w:szCs w:val="28"/>
        </w:rPr>
        <w:t>оприятий</w:t>
      </w:r>
      <w:r w:rsidR="00783028" w:rsidRPr="004C0C73">
        <w:rPr>
          <w:rFonts w:ascii="Times New Roman" w:eastAsia="Times New Roman" w:hAnsi="Times New Roman" w:cs="Times New Roman"/>
          <w:sz w:val="28"/>
          <w:szCs w:val="28"/>
        </w:rPr>
        <w:t>, направленных на устранение выявленных недостатков.</w:t>
      </w:r>
      <w:r w:rsidR="0059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0A0" w:rsidRPr="004C0C73" w:rsidRDefault="00783028" w:rsidP="0059667B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 о результатах </w:t>
      </w:r>
      <w:r w:rsidR="00E53831" w:rsidRPr="004C0C73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4C0C73">
        <w:rPr>
          <w:rFonts w:ascii="Times New Roman" w:eastAsia="Times New Roman" w:hAnsi="Times New Roman" w:cs="Times New Roman"/>
          <w:sz w:val="28"/>
          <w:szCs w:val="28"/>
        </w:rPr>
        <w:t xml:space="preserve"> направлен </w:t>
      </w:r>
      <w:r w:rsidRPr="004C0C73">
        <w:rPr>
          <w:rFonts w:ascii="Times New Roman" w:hAnsi="Times New Roman" w:cs="Times New Roman"/>
          <w:sz w:val="28"/>
          <w:szCs w:val="28"/>
        </w:rPr>
        <w:t>главе города Дзержинска</w:t>
      </w:r>
      <w:r w:rsidR="00E53831" w:rsidRPr="004C0C73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4C0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C73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4C0C73">
        <w:rPr>
          <w:rFonts w:ascii="Times New Roman" w:hAnsi="Times New Roman" w:cs="Times New Roman"/>
          <w:sz w:val="28"/>
          <w:szCs w:val="28"/>
        </w:rPr>
        <w:t>председателю городской Думы города Дзержинска</w:t>
      </w:r>
      <w:r w:rsidRPr="004C0C73">
        <w:rPr>
          <w:rFonts w:ascii="Times New Roman" w:hAnsi="Times New Roman" w:cs="Times New Roman"/>
          <w:sz w:val="28"/>
          <w:szCs w:val="28"/>
        </w:rPr>
        <w:t>.</w:t>
      </w:r>
    </w:p>
    <w:sectPr w:rsidR="00AF70A0" w:rsidRPr="004C0C73" w:rsidSect="00881E2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1B0"/>
    <w:multiLevelType w:val="hybridMultilevel"/>
    <w:tmpl w:val="60DEA7F6"/>
    <w:lvl w:ilvl="0" w:tplc="35267F40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A32CA"/>
    <w:multiLevelType w:val="multilevel"/>
    <w:tmpl w:val="4AA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492E"/>
    <w:multiLevelType w:val="hybridMultilevel"/>
    <w:tmpl w:val="C6925FDE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1974770"/>
    <w:multiLevelType w:val="hybridMultilevel"/>
    <w:tmpl w:val="7716F528"/>
    <w:lvl w:ilvl="0" w:tplc="24FA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924"/>
    <w:multiLevelType w:val="hybridMultilevel"/>
    <w:tmpl w:val="EAB22F98"/>
    <w:lvl w:ilvl="0" w:tplc="3294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26B3D"/>
    <w:multiLevelType w:val="hybridMultilevel"/>
    <w:tmpl w:val="65E8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D26CB18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326039"/>
    <w:multiLevelType w:val="hybridMultilevel"/>
    <w:tmpl w:val="43544708"/>
    <w:lvl w:ilvl="0" w:tplc="1550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5E428E"/>
    <w:multiLevelType w:val="hybridMultilevel"/>
    <w:tmpl w:val="0D68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C2A3C"/>
    <w:multiLevelType w:val="hybridMultilevel"/>
    <w:tmpl w:val="F170117E"/>
    <w:lvl w:ilvl="0" w:tplc="E6F01A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1C"/>
    <w:rsid w:val="00043892"/>
    <w:rsid w:val="00087808"/>
    <w:rsid w:val="00097130"/>
    <w:rsid w:val="000A0EAF"/>
    <w:rsid w:val="000D1FF5"/>
    <w:rsid w:val="000D7D14"/>
    <w:rsid w:val="000E42E4"/>
    <w:rsid w:val="0011020C"/>
    <w:rsid w:val="001239C7"/>
    <w:rsid w:val="001A65EF"/>
    <w:rsid w:val="001B649B"/>
    <w:rsid w:val="001B7331"/>
    <w:rsid w:val="001F4C0A"/>
    <w:rsid w:val="00231002"/>
    <w:rsid w:val="00241D80"/>
    <w:rsid w:val="002467D4"/>
    <w:rsid w:val="00297221"/>
    <w:rsid w:val="002C253F"/>
    <w:rsid w:val="002C5D1A"/>
    <w:rsid w:val="002D2324"/>
    <w:rsid w:val="002D495F"/>
    <w:rsid w:val="002F06E2"/>
    <w:rsid w:val="00304B50"/>
    <w:rsid w:val="00324CD1"/>
    <w:rsid w:val="0033713F"/>
    <w:rsid w:val="003411EB"/>
    <w:rsid w:val="003506B4"/>
    <w:rsid w:val="003818B5"/>
    <w:rsid w:val="003A0F09"/>
    <w:rsid w:val="003A3C8D"/>
    <w:rsid w:val="003A7457"/>
    <w:rsid w:val="003B180D"/>
    <w:rsid w:val="003C0868"/>
    <w:rsid w:val="003C0EBB"/>
    <w:rsid w:val="003D246B"/>
    <w:rsid w:val="003D7F1C"/>
    <w:rsid w:val="003F02A6"/>
    <w:rsid w:val="00424D4F"/>
    <w:rsid w:val="004444E0"/>
    <w:rsid w:val="00494DCE"/>
    <w:rsid w:val="004B40A3"/>
    <w:rsid w:val="004C0C73"/>
    <w:rsid w:val="00502FF4"/>
    <w:rsid w:val="00532FF6"/>
    <w:rsid w:val="0055094B"/>
    <w:rsid w:val="0059667B"/>
    <w:rsid w:val="005C60E3"/>
    <w:rsid w:val="00650B60"/>
    <w:rsid w:val="006520CD"/>
    <w:rsid w:val="006716F5"/>
    <w:rsid w:val="0067784F"/>
    <w:rsid w:val="006A5054"/>
    <w:rsid w:val="006A5924"/>
    <w:rsid w:val="006D599E"/>
    <w:rsid w:val="007113E3"/>
    <w:rsid w:val="00734ED2"/>
    <w:rsid w:val="00740B11"/>
    <w:rsid w:val="007777D2"/>
    <w:rsid w:val="00783028"/>
    <w:rsid w:val="00791E65"/>
    <w:rsid w:val="007A076F"/>
    <w:rsid w:val="007C49EC"/>
    <w:rsid w:val="007E1587"/>
    <w:rsid w:val="007F0596"/>
    <w:rsid w:val="00802A7B"/>
    <w:rsid w:val="00817FF4"/>
    <w:rsid w:val="00876335"/>
    <w:rsid w:val="00881E20"/>
    <w:rsid w:val="008D1AA3"/>
    <w:rsid w:val="008D5A61"/>
    <w:rsid w:val="009072A0"/>
    <w:rsid w:val="00911917"/>
    <w:rsid w:val="009161A0"/>
    <w:rsid w:val="00921C3B"/>
    <w:rsid w:val="009241B3"/>
    <w:rsid w:val="00937B0C"/>
    <w:rsid w:val="00941C9A"/>
    <w:rsid w:val="0094439F"/>
    <w:rsid w:val="009567DE"/>
    <w:rsid w:val="00967200"/>
    <w:rsid w:val="00982244"/>
    <w:rsid w:val="00982DD9"/>
    <w:rsid w:val="00985466"/>
    <w:rsid w:val="009C6B3D"/>
    <w:rsid w:val="009D5B37"/>
    <w:rsid w:val="00AB706C"/>
    <w:rsid w:val="00AF70A0"/>
    <w:rsid w:val="00B579A5"/>
    <w:rsid w:val="00BB6500"/>
    <w:rsid w:val="00BC24BB"/>
    <w:rsid w:val="00C01CB0"/>
    <w:rsid w:val="00C06E9B"/>
    <w:rsid w:val="00C1235E"/>
    <w:rsid w:val="00C25E39"/>
    <w:rsid w:val="00C3700F"/>
    <w:rsid w:val="00C50088"/>
    <w:rsid w:val="00C9589D"/>
    <w:rsid w:val="00CB2FF3"/>
    <w:rsid w:val="00D0029D"/>
    <w:rsid w:val="00D10E70"/>
    <w:rsid w:val="00D225F8"/>
    <w:rsid w:val="00D43A1B"/>
    <w:rsid w:val="00D46F43"/>
    <w:rsid w:val="00D552AF"/>
    <w:rsid w:val="00D66591"/>
    <w:rsid w:val="00DA056E"/>
    <w:rsid w:val="00DA5838"/>
    <w:rsid w:val="00DC4E8F"/>
    <w:rsid w:val="00DF50FC"/>
    <w:rsid w:val="00DF6819"/>
    <w:rsid w:val="00E32327"/>
    <w:rsid w:val="00E3723C"/>
    <w:rsid w:val="00E53831"/>
    <w:rsid w:val="00E5588F"/>
    <w:rsid w:val="00EE22D1"/>
    <w:rsid w:val="00F73BDC"/>
    <w:rsid w:val="00F755AA"/>
    <w:rsid w:val="00FE06EC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  <w:style w:type="character" w:customStyle="1" w:styleId="a7">
    <w:name w:val="Гипертекстовая ссылка"/>
    <w:basedOn w:val="a0"/>
    <w:uiPriority w:val="99"/>
    <w:rsid w:val="004C0C7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  <w:style w:type="character" w:customStyle="1" w:styleId="a7">
    <w:name w:val="Гипертекстовая ссылка"/>
    <w:basedOn w:val="a0"/>
    <w:uiPriority w:val="99"/>
    <w:rsid w:val="004C0C7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Эльвира Игоревна Топко</cp:lastModifiedBy>
  <cp:revision>2</cp:revision>
  <cp:lastPrinted>2019-08-13T06:08:00Z</cp:lastPrinted>
  <dcterms:created xsi:type="dcterms:W3CDTF">2021-02-01T08:24:00Z</dcterms:created>
  <dcterms:modified xsi:type="dcterms:W3CDTF">2021-02-01T08:24:00Z</dcterms:modified>
</cp:coreProperties>
</file>